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EF" w:rsidRPr="00D9013D" w:rsidRDefault="005326EF" w:rsidP="00EC4A5C">
      <w:pPr>
        <w:spacing w:line="360" w:lineRule="auto"/>
        <w:rPr>
          <w:rFonts w:ascii="宋体" w:cs="Arial"/>
          <w:color w:val="000000"/>
          <w:kern w:val="0"/>
          <w:sz w:val="24"/>
          <w:szCs w:val="21"/>
        </w:rPr>
      </w:pPr>
      <w:r>
        <w:rPr>
          <w:rFonts w:ascii="宋体" w:cs="Arial" w:hint="eastAsia"/>
          <w:color w:val="000000"/>
          <w:kern w:val="0"/>
          <w:sz w:val="24"/>
          <w:szCs w:val="21"/>
        </w:rPr>
        <w:t>附：获</w:t>
      </w:r>
      <w:r>
        <w:rPr>
          <w:rFonts w:ascii="宋体" w:hAnsi="宋体" w:cs="Arial" w:hint="eastAsia"/>
          <w:color w:val="000000"/>
          <w:kern w:val="0"/>
          <w:sz w:val="24"/>
          <w:szCs w:val="21"/>
        </w:rPr>
        <w:t>批</w:t>
      </w:r>
      <w:r w:rsidRPr="0058367F">
        <w:rPr>
          <w:rFonts w:ascii="宋体" w:hAnsi="宋体" w:cs="Arial"/>
          <w:color w:val="000000"/>
          <w:kern w:val="0"/>
          <w:sz w:val="24"/>
          <w:szCs w:val="21"/>
        </w:rPr>
        <w:t>2013</w:t>
      </w:r>
      <w:r w:rsidRPr="0058367F">
        <w:rPr>
          <w:rFonts w:ascii="宋体" w:hAnsi="宋体" w:cs="Arial" w:hint="eastAsia"/>
          <w:color w:val="000000"/>
          <w:kern w:val="0"/>
          <w:sz w:val="24"/>
          <w:szCs w:val="21"/>
        </w:rPr>
        <w:t>年河南省优秀博士、硕士学位论文</w:t>
      </w:r>
      <w:r>
        <w:rPr>
          <w:rFonts w:ascii="宋体" w:hAnsi="宋体" w:cs="Arial" w:hint="eastAsia"/>
          <w:color w:val="000000"/>
          <w:kern w:val="0"/>
          <w:sz w:val="24"/>
          <w:szCs w:val="21"/>
        </w:rPr>
        <w:t>名单</w:t>
      </w:r>
      <w:bookmarkStart w:id="0" w:name="_GoBack"/>
      <w:bookmarkEnd w:id="0"/>
    </w:p>
    <w:tbl>
      <w:tblPr>
        <w:tblW w:w="8429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29"/>
        <w:gridCol w:w="830"/>
        <w:gridCol w:w="3895"/>
        <w:gridCol w:w="1534"/>
        <w:gridCol w:w="1341"/>
      </w:tblGrid>
      <w:tr w:rsidR="00521FE1" w:rsidRPr="00521FE1" w:rsidTr="00521FE1">
        <w:trPr>
          <w:trHeight w:val="588"/>
        </w:trPr>
        <w:tc>
          <w:tcPr>
            <w:tcW w:w="829" w:type="dxa"/>
            <w:vAlign w:val="center"/>
          </w:tcPr>
          <w:p w:rsidR="00521FE1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作者</w:t>
            </w:r>
          </w:p>
          <w:p w:rsidR="00521FE1" w:rsidRPr="00D9013D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30" w:type="dxa"/>
            <w:vAlign w:val="center"/>
          </w:tcPr>
          <w:p w:rsidR="00521FE1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导师</w:t>
            </w:r>
          </w:p>
          <w:p w:rsidR="00521FE1" w:rsidRPr="00D9013D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895" w:type="dxa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1534" w:type="dxa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D9013D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341" w:type="dxa"/>
            <w:vAlign w:val="center"/>
          </w:tcPr>
          <w:p w:rsidR="00521FE1" w:rsidRPr="00D9013D" w:rsidRDefault="00521FE1" w:rsidP="00521FE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层次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岩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杨建军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可见光活性二氧化钛的制备及氧空位与掺杂的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N(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或修饰的金属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之间的协同作用机制研究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05075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Pr="00D9013D" w:rsidRDefault="00521FE1" w:rsidP="00521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振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牛景杨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过渡金属取代夹心型砷钨酸盐的合成、结构及性质研究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05170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Pr="00D9013D" w:rsidRDefault="00521FE1" w:rsidP="00521F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宋福利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亮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恽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年谱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05171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璐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牛景杨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膦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酸构筑的多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钼氧簇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的合成、结构及性质研究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05172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夏亚飞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程民生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宋朝骑兵研究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05173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霍振华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波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条件非线性最优参数扰动方法在</w:t>
            </w:r>
            <w:proofErr w:type="spellStart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CoLM</w:t>
            </w:r>
            <w:proofErr w:type="spell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中的应用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05174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蔚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张大新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樊粹庭剧本创作思想研究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05175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葛奇峰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袁俊杰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魏国历史文化的考古学研究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05176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李秋叶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BaTiO3/ TiO2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异质结纳米管阵列的制备及其光电化学和光催化性能研究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05177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健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张伟风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Nb:SrTiO3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单晶</w:t>
            </w:r>
            <w:proofErr w:type="spellStart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Schottky</w:t>
            </w:r>
            <w:proofErr w:type="spell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结的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电致阻变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特性与机制研究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05178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李立新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江智勇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新型手性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胍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胍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盐的合成及其在不对称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Michael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反应中的应用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05179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吴小平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周少敏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碲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及其化合物的合成、表征和热电性能研究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05180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白照波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乔凤杰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元杂剧中的武术文化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05181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武四新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纤维锌矿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Cu2ZnSnS4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纳米晶的合成及其光电性能研究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05182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任岳涛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郭尚兴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释意派口译理论视域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下会议</w:t>
            </w:r>
            <w:proofErr w:type="gram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口译加工模式的评估与重构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05183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韩志强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严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金鸡纳生物碱衍生物催化的硫醚化及</w:t>
            </w:r>
            <w:proofErr w:type="spellStart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Mannich</w:t>
            </w:r>
            <w:proofErr w:type="spell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反应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05184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江智勇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L-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氨基酸衍生的硫脲催化的不对称</w:t>
            </w:r>
            <w:proofErr w:type="spellStart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Vinylogous</w:t>
            </w:r>
            <w:proofErr w:type="spellEnd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反应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05185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陈肖飞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艾少伟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地理学视角下西宁东关回族社区转型研究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05186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王娟兰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刘明华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现代化视域下马克思主义中国化历史进程及经验研究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05187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孙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刘宇鹏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利用生物柴油粗甘油生产二羟基丙酮工艺条件研究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05188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徐红瑞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皇甫超申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亚硝酸钠对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H22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荷瘤小鼠移植瘤上皮</w:t>
            </w:r>
            <w:r w:rsidRPr="00D9013D">
              <w:rPr>
                <w:rFonts w:ascii="宋体" w:cs="宋体"/>
                <w:color w:val="000000"/>
                <w:kern w:val="0"/>
                <w:sz w:val="20"/>
                <w:szCs w:val="20"/>
              </w:rPr>
              <w:t>-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间质转化的促进作用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05189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龚春红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新型纳米氮化钛的磁性及微波吸收性能研究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05190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檀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朱荣英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毛泽东的民主思想及当代意义研究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05191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李金博</w:t>
            </w:r>
            <w:proofErr w:type="gramEnd"/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张进德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明清经典章回小说人物出场研究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05192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郑祖玄</w:t>
            </w:r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定向增发对我国上市公司业绩影响的实证研究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05193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  <w:tr w:rsidR="00521FE1" w:rsidRPr="00185D82" w:rsidTr="00521FE1">
        <w:trPr>
          <w:trHeight w:val="492"/>
        </w:trPr>
        <w:tc>
          <w:tcPr>
            <w:tcW w:w="829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冰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王渊旭</w:t>
            </w:r>
            <w:proofErr w:type="gramEnd"/>
          </w:p>
        </w:tc>
        <w:tc>
          <w:tcPr>
            <w:tcW w:w="3895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几种过渡金属硼化物的结构、弹性、相稳定性及电子结构</w:t>
            </w:r>
          </w:p>
        </w:tc>
        <w:tc>
          <w:tcPr>
            <w:tcW w:w="1534" w:type="dxa"/>
            <w:shd w:val="clear" w:color="000000" w:fill="FFFFFF"/>
            <w:vAlign w:val="center"/>
          </w:tcPr>
          <w:p w:rsidR="00521FE1" w:rsidRPr="00D9013D" w:rsidRDefault="00521FE1" w:rsidP="00D9013D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豫教〔</w:t>
            </w:r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2014</w:t>
            </w:r>
            <w:r w:rsidRPr="00D9013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〕</w:t>
            </w:r>
            <w:proofErr w:type="gramEnd"/>
            <w:r w:rsidRPr="00D9013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05194</w:t>
            </w:r>
          </w:p>
        </w:tc>
        <w:tc>
          <w:tcPr>
            <w:tcW w:w="1341" w:type="dxa"/>
            <w:shd w:val="clear" w:color="000000" w:fill="FFFFFF"/>
            <w:vAlign w:val="center"/>
          </w:tcPr>
          <w:p w:rsidR="00521FE1" w:rsidRDefault="00521FE1" w:rsidP="00521FE1">
            <w:pPr>
              <w:jc w:val="center"/>
            </w:pPr>
            <w:r w:rsidRPr="00E614D9">
              <w:rPr>
                <w:rFonts w:hint="eastAsia"/>
              </w:rPr>
              <w:t>硕士</w:t>
            </w:r>
          </w:p>
        </w:tc>
      </w:tr>
    </w:tbl>
    <w:p w:rsidR="005326EF" w:rsidRPr="00D9013D" w:rsidRDefault="005326EF"/>
    <w:sectPr w:rsidR="005326EF" w:rsidRPr="00D9013D" w:rsidSect="0004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13D"/>
    <w:rsid w:val="00014CBF"/>
    <w:rsid w:val="00042655"/>
    <w:rsid w:val="00095263"/>
    <w:rsid w:val="00185D82"/>
    <w:rsid w:val="00224DA9"/>
    <w:rsid w:val="0032793B"/>
    <w:rsid w:val="00452FE5"/>
    <w:rsid w:val="00470BE3"/>
    <w:rsid w:val="00512147"/>
    <w:rsid w:val="00521FE1"/>
    <w:rsid w:val="005326EF"/>
    <w:rsid w:val="005511B2"/>
    <w:rsid w:val="0058367F"/>
    <w:rsid w:val="00686EA6"/>
    <w:rsid w:val="006A458F"/>
    <w:rsid w:val="007C682D"/>
    <w:rsid w:val="008321CE"/>
    <w:rsid w:val="008721C5"/>
    <w:rsid w:val="008A384E"/>
    <w:rsid w:val="009548EF"/>
    <w:rsid w:val="009A14EE"/>
    <w:rsid w:val="00AC3094"/>
    <w:rsid w:val="00AD58B1"/>
    <w:rsid w:val="00AE3042"/>
    <w:rsid w:val="00AE56E8"/>
    <w:rsid w:val="00B81FB5"/>
    <w:rsid w:val="00C00CD1"/>
    <w:rsid w:val="00CC3CD7"/>
    <w:rsid w:val="00D9013D"/>
    <w:rsid w:val="00EC4A5C"/>
    <w:rsid w:val="00F27246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321CE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7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5" w:color="C6C6C6"/>
            <w:bottom w:val="single" w:sz="6" w:space="5" w:color="C6C6C6"/>
            <w:right w:val="single" w:sz="6" w:space="0" w:color="C6C6C6"/>
          </w:divBdr>
          <w:divsChild>
            <w:div w:id="15407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F9AD-A0FC-42E9-9C98-25EEE721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我校1篇博士学位论文、25篇硕士学位论文分获省优</dc:title>
  <dc:subject/>
  <dc:creator>CZ</dc:creator>
  <cp:keywords/>
  <dc:description/>
  <cp:lastModifiedBy>CZ</cp:lastModifiedBy>
  <cp:revision>7</cp:revision>
  <dcterms:created xsi:type="dcterms:W3CDTF">2014-05-22T03:32:00Z</dcterms:created>
  <dcterms:modified xsi:type="dcterms:W3CDTF">2014-05-22T04:53:00Z</dcterms:modified>
</cp:coreProperties>
</file>